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7" w:rsidRPr="00CA748B" w:rsidRDefault="000A2B46" w:rsidP="003C4140">
      <w:pPr>
        <w:jc w:val="center"/>
        <w:rPr>
          <w:rFonts w:cstheme="minorHAnsi"/>
        </w:rPr>
      </w:pPr>
      <w:r w:rsidRPr="00CA748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D098A59" wp14:editId="020D628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71781" cy="10709206"/>
            <wp:effectExtent l="0" t="0" r="0" b="0"/>
            <wp:wrapNone/>
            <wp:docPr id="2" name="Slik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krogci_zgoraj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81" cy="1070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867" w:rsidRPr="00CA748B" w:rsidRDefault="00B12867" w:rsidP="003C4140">
      <w:pPr>
        <w:jc w:val="center"/>
        <w:rPr>
          <w:rFonts w:cstheme="minorHAnsi"/>
        </w:rPr>
      </w:pPr>
    </w:p>
    <w:p w:rsidR="00B12867" w:rsidRPr="00CA748B" w:rsidRDefault="00B12867" w:rsidP="003C4140">
      <w:pPr>
        <w:jc w:val="center"/>
        <w:rPr>
          <w:rFonts w:cstheme="minorHAnsi"/>
        </w:rPr>
      </w:pPr>
    </w:p>
    <w:p w:rsidR="00B12867" w:rsidRPr="00CA748B" w:rsidRDefault="00B12867" w:rsidP="003C4140">
      <w:pPr>
        <w:jc w:val="center"/>
        <w:rPr>
          <w:rFonts w:cstheme="minorHAnsi"/>
        </w:rPr>
      </w:pPr>
    </w:p>
    <w:p w:rsidR="00B12867" w:rsidRPr="00CA748B" w:rsidRDefault="00B12867" w:rsidP="003C4140">
      <w:pPr>
        <w:jc w:val="center"/>
        <w:rPr>
          <w:rFonts w:cstheme="minorHAnsi"/>
        </w:rPr>
      </w:pPr>
    </w:p>
    <w:p w:rsidR="00B12867" w:rsidRDefault="00B12867" w:rsidP="003C4140">
      <w:pPr>
        <w:jc w:val="center"/>
        <w:rPr>
          <w:rFonts w:cstheme="minorHAnsi"/>
        </w:rPr>
      </w:pPr>
    </w:p>
    <w:p w:rsidR="00C366DC" w:rsidRPr="00C366DC" w:rsidRDefault="00A05F1F" w:rsidP="00C366DC">
      <w:pPr>
        <w:spacing w:after="0" w:line="240" w:lineRule="auto"/>
        <w:rPr>
          <w:rFonts w:eastAsia="Times New Roman" w:cs="Times New Roman"/>
          <w:b/>
          <w:color w:val="F79646" w:themeColor="accent6"/>
          <w:sz w:val="32"/>
          <w:szCs w:val="32"/>
          <w:lang w:val="it-IT"/>
        </w:rPr>
      </w:pPr>
      <w:r>
        <w:rPr>
          <w:rFonts w:eastAsia="Times New Roman" w:cs="Times New Roman"/>
          <w:b/>
          <w:color w:val="F79646" w:themeColor="accent6"/>
          <w:sz w:val="32"/>
          <w:szCs w:val="32"/>
          <w:lang w:val="it-IT"/>
        </w:rPr>
        <w:t>Goditi la Vita</w:t>
      </w:r>
      <w:bookmarkStart w:id="0" w:name="_GoBack"/>
      <w:bookmarkEnd w:id="0"/>
      <w:r w:rsidR="00C366DC" w:rsidRPr="00C366DC">
        <w:rPr>
          <w:rFonts w:eastAsia="Times New Roman" w:cs="Times New Roman"/>
          <w:b/>
          <w:color w:val="F79646" w:themeColor="accent6"/>
          <w:sz w:val="32"/>
          <w:szCs w:val="32"/>
          <w:lang w:val="it-IT"/>
        </w:rPr>
        <w:t xml:space="preserve"> alle Terme Krka 2018</w:t>
      </w:r>
    </w:p>
    <w:p w:rsidR="00C366DC" w:rsidRPr="00C366DC" w:rsidRDefault="00C366DC" w:rsidP="00C366DC">
      <w:pPr>
        <w:spacing w:after="0" w:line="240" w:lineRule="auto"/>
        <w:rPr>
          <w:rFonts w:eastAsia="Times New Roman" w:cs="Times New Roman"/>
          <w:b/>
          <w:color w:val="F79646" w:themeColor="accent6"/>
          <w:sz w:val="24"/>
          <w:szCs w:val="24"/>
          <w:lang w:val="it-IT"/>
        </w:rPr>
      </w:pPr>
      <w:r w:rsidRPr="00C366DC">
        <w:rPr>
          <w:rFonts w:eastAsia="Times New Roman" w:cs="Times New Roman"/>
          <w:b/>
          <w:color w:val="F79646" w:themeColor="accent6"/>
          <w:sz w:val="24"/>
          <w:szCs w:val="24"/>
          <w:lang w:val="it-IT"/>
        </w:rPr>
        <w:t>Periodo: 02.01. – 30.03.2018</w:t>
      </w:r>
    </w:p>
    <w:p w:rsidR="00C366DC" w:rsidRPr="00C366DC" w:rsidRDefault="00C366DC" w:rsidP="00C366DC">
      <w:pPr>
        <w:spacing w:after="0" w:line="240" w:lineRule="auto"/>
        <w:rPr>
          <w:rFonts w:eastAsia="Times New Roman" w:cs="Times New Roman"/>
          <w:sz w:val="24"/>
          <w:szCs w:val="24"/>
          <w:lang w:val="it-IT"/>
        </w:rPr>
      </w:pPr>
    </w:p>
    <w:p w:rsidR="00C366DC" w:rsidRPr="00C366DC" w:rsidRDefault="00C366DC" w:rsidP="00C366DC">
      <w:pPr>
        <w:spacing w:after="0" w:line="240" w:lineRule="auto"/>
        <w:rPr>
          <w:rFonts w:eastAsia="Times New Roman" w:cs="Times New Roman"/>
          <w:sz w:val="24"/>
          <w:szCs w:val="24"/>
          <w:lang w:val="it-IT"/>
        </w:rPr>
      </w:pPr>
      <w:r w:rsidRPr="00C366DC">
        <w:rPr>
          <w:rFonts w:eastAsia="Times New Roman" w:cs="Times New Roman"/>
          <w:b/>
          <w:bCs/>
          <w:sz w:val="24"/>
          <w:szCs w:val="24"/>
          <w:lang w:val="it-IT"/>
        </w:rPr>
        <w:t xml:space="preserve">Pacchetto: </w:t>
      </w:r>
    </w:p>
    <w:p w:rsidR="00C366DC" w:rsidRPr="00C366DC" w:rsidRDefault="00C366DC" w:rsidP="00C366DC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C366DC">
        <w:rPr>
          <w:rFonts w:eastAsia="Times New Roman" w:cs="Times New Roman"/>
          <w:sz w:val="24"/>
          <w:szCs w:val="24"/>
          <w:lang w:val="it-IT"/>
        </w:rPr>
        <w:t>mezza</w:t>
      </w:r>
      <w:proofErr w:type="gramEnd"/>
      <w:r w:rsidRPr="00C366DC">
        <w:rPr>
          <w:rFonts w:eastAsia="Times New Roman" w:cs="Times New Roman"/>
          <w:sz w:val="24"/>
          <w:szCs w:val="24"/>
          <w:lang w:val="it-IT"/>
        </w:rPr>
        <w:t xml:space="preserve"> pensione in camera doppia</w:t>
      </w:r>
    </w:p>
    <w:p w:rsidR="00C366DC" w:rsidRPr="00C366DC" w:rsidRDefault="00C366DC" w:rsidP="00C366DC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C366DC">
        <w:rPr>
          <w:rFonts w:eastAsia="Times New Roman" w:cs="Times New Roman"/>
          <w:sz w:val="24"/>
          <w:szCs w:val="24"/>
          <w:lang w:val="it-IT"/>
        </w:rPr>
        <w:t>l'accappatoio</w:t>
      </w:r>
      <w:proofErr w:type="gramEnd"/>
      <w:r w:rsidRPr="00C366DC">
        <w:rPr>
          <w:rFonts w:eastAsia="Times New Roman" w:cs="Times New Roman"/>
          <w:sz w:val="24"/>
          <w:szCs w:val="24"/>
          <w:lang w:val="it-IT"/>
        </w:rPr>
        <w:t xml:space="preserve"> nella camera </w:t>
      </w:r>
    </w:p>
    <w:p w:rsidR="00C366DC" w:rsidRPr="00C366DC" w:rsidRDefault="00C366DC" w:rsidP="00C366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C366DC">
        <w:rPr>
          <w:rFonts w:eastAsia="Times New Roman" w:cs="Times New Roman"/>
          <w:sz w:val="24"/>
          <w:szCs w:val="24"/>
          <w:lang w:val="it-IT"/>
        </w:rPr>
        <w:t>accesso</w:t>
      </w:r>
      <w:proofErr w:type="gramEnd"/>
      <w:r w:rsidRPr="00C366DC">
        <w:rPr>
          <w:rFonts w:eastAsia="Times New Roman" w:cs="Times New Roman"/>
          <w:sz w:val="24"/>
          <w:szCs w:val="24"/>
          <w:lang w:val="it-IT"/>
        </w:rPr>
        <w:t xml:space="preserve"> internet WI FI in camera</w:t>
      </w:r>
    </w:p>
    <w:p w:rsidR="00C366DC" w:rsidRPr="00C366DC" w:rsidRDefault="00C366DC" w:rsidP="00C366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C366DC">
        <w:rPr>
          <w:rFonts w:eastAsia="Times New Roman" w:cs="Times New Roman"/>
          <w:sz w:val="24"/>
          <w:szCs w:val="24"/>
          <w:lang w:val="it-IT"/>
        </w:rPr>
        <w:t>ingresso</w:t>
      </w:r>
      <w:proofErr w:type="gramEnd"/>
      <w:r w:rsidRPr="00C366DC">
        <w:rPr>
          <w:rFonts w:eastAsia="Times New Roman" w:cs="Times New Roman"/>
          <w:sz w:val="24"/>
          <w:szCs w:val="24"/>
          <w:lang w:val="it-IT"/>
        </w:rPr>
        <w:t xml:space="preserve"> gratuito alle piscine termali</w:t>
      </w:r>
    </w:p>
    <w:p w:rsidR="00C366DC" w:rsidRPr="00C366DC" w:rsidRDefault="00C366DC" w:rsidP="00C366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it-IT"/>
        </w:rPr>
      </w:pPr>
      <w:r w:rsidRPr="00C366DC">
        <w:rPr>
          <w:rFonts w:eastAsia="Times New Roman" w:cs="Times New Roman"/>
          <w:sz w:val="24"/>
          <w:szCs w:val="24"/>
          <w:lang w:val="it-IT"/>
        </w:rPr>
        <w:t xml:space="preserve">1 ingresso nelle saune in Centro benessere </w:t>
      </w:r>
    </w:p>
    <w:p w:rsidR="00C366DC" w:rsidRPr="00C366DC" w:rsidRDefault="00C366DC" w:rsidP="00C366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it-IT"/>
        </w:rPr>
      </w:pPr>
      <w:r w:rsidRPr="00C366DC">
        <w:rPr>
          <w:rFonts w:eastAsia="Times New Roman" w:cs="Times New Roman"/>
          <w:sz w:val="24"/>
          <w:szCs w:val="24"/>
          <w:lang w:val="it-IT"/>
        </w:rPr>
        <w:t>Idro ginnastica mattutina, aqua</w:t>
      </w:r>
      <w:r w:rsidR="00B44283">
        <w:rPr>
          <w:rFonts w:eastAsia="Times New Roman" w:cs="Times New Roman"/>
          <w:sz w:val="24"/>
          <w:szCs w:val="24"/>
          <w:lang w:val="it-IT"/>
        </w:rPr>
        <w:t>gym, camminata nordica</w:t>
      </w:r>
      <w:r w:rsidRPr="00C366DC">
        <w:rPr>
          <w:rFonts w:eastAsia="Times New Roman" w:cs="Times New Roman"/>
          <w:sz w:val="24"/>
          <w:szCs w:val="24"/>
          <w:lang w:val="it-IT"/>
        </w:rPr>
        <w:t xml:space="preserve">…. </w:t>
      </w:r>
    </w:p>
    <w:p w:rsidR="00C366DC" w:rsidRPr="00C366DC" w:rsidRDefault="00C366DC" w:rsidP="00C366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C366DC">
        <w:rPr>
          <w:rFonts w:eastAsia="Times New Roman" w:cs="Times New Roman"/>
          <w:sz w:val="24"/>
          <w:szCs w:val="24"/>
          <w:lang w:val="it-IT"/>
        </w:rPr>
        <w:t>bagno</w:t>
      </w:r>
      <w:proofErr w:type="gramEnd"/>
      <w:r w:rsidRPr="00C366DC">
        <w:rPr>
          <w:rFonts w:eastAsia="Times New Roman" w:cs="Times New Roman"/>
          <w:sz w:val="24"/>
          <w:szCs w:val="24"/>
          <w:lang w:val="it-IT"/>
        </w:rPr>
        <w:t xml:space="preserve"> notturno a venerdì e sabato (fino le ore 23.00)</w:t>
      </w:r>
    </w:p>
    <w:p w:rsidR="00C366DC" w:rsidRPr="00C366DC" w:rsidRDefault="00C366DC" w:rsidP="00C366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C366DC">
        <w:rPr>
          <w:rFonts w:eastAsia="Times New Roman" w:cs="Times New Roman"/>
          <w:sz w:val="24"/>
          <w:szCs w:val="24"/>
          <w:lang w:val="it-IT"/>
        </w:rPr>
        <w:t>ricco</w:t>
      </w:r>
      <w:proofErr w:type="gramEnd"/>
      <w:r w:rsidRPr="00C366DC">
        <w:rPr>
          <w:rFonts w:eastAsia="Times New Roman" w:cs="Times New Roman"/>
          <w:sz w:val="24"/>
          <w:szCs w:val="24"/>
          <w:lang w:val="it-IT"/>
        </w:rPr>
        <w:t xml:space="preserve"> programma d’animazione…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801"/>
        <w:gridCol w:w="1135"/>
        <w:gridCol w:w="1275"/>
        <w:gridCol w:w="1985"/>
      </w:tblGrid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b/>
                <w:i/>
                <w:iCs/>
                <w:color w:val="000000"/>
                <w:lang w:val="it-IT"/>
              </w:rPr>
            </w:pPr>
            <w:r w:rsidRPr="00C366DC">
              <w:rPr>
                <w:rFonts w:cs="MyriadPro-LightIt"/>
                <w:b/>
                <w:i/>
                <w:iCs/>
                <w:color w:val="000000"/>
                <w:lang w:val="it-IT"/>
              </w:rPr>
              <w:t>Hotel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b/>
                <w:i/>
                <w:iCs/>
                <w:color w:val="000000"/>
                <w:lang w:val="it-IT"/>
              </w:rPr>
            </w:pPr>
            <w:r w:rsidRPr="00C366DC">
              <w:rPr>
                <w:rFonts w:cs="MyriadPro-LightIt"/>
                <w:b/>
                <w:i/>
                <w:iCs/>
                <w:color w:val="000000"/>
                <w:lang w:val="it-IT"/>
              </w:rPr>
              <w:t>2 notti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b/>
                <w:i/>
                <w:iCs/>
                <w:color w:val="000000"/>
                <w:lang w:val="it-IT"/>
              </w:rPr>
            </w:pPr>
            <w:r w:rsidRPr="00C366DC">
              <w:rPr>
                <w:rFonts w:cs="MyriadPro-LightIt"/>
                <w:b/>
                <w:i/>
                <w:iCs/>
                <w:color w:val="000000"/>
                <w:lang w:val="it-IT"/>
              </w:rPr>
              <w:t>3 notti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b/>
                <w:i/>
                <w:iCs/>
                <w:color w:val="000000"/>
                <w:lang w:val="it-IT"/>
              </w:rPr>
            </w:pPr>
            <w:proofErr w:type="gramStart"/>
            <w:r w:rsidRPr="00C366DC">
              <w:rPr>
                <w:rFonts w:cs="MyriadPro-LightIt"/>
                <w:b/>
                <w:i/>
                <w:iCs/>
                <w:color w:val="000000"/>
                <w:lang w:val="it-IT"/>
              </w:rPr>
              <w:t>notte</w:t>
            </w:r>
            <w:proofErr w:type="gramEnd"/>
            <w:r w:rsidRPr="00C366DC">
              <w:rPr>
                <w:rFonts w:cs="MyriadPro-LightIt"/>
                <w:b/>
                <w:i/>
                <w:iCs/>
                <w:color w:val="000000"/>
                <w:lang w:val="it-IT"/>
              </w:rPr>
              <w:t xml:space="preserve"> aggiuntivo</w:t>
            </w: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b/>
                <w:i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b/>
                <w:i/>
                <w:iCs/>
                <w:color w:val="000000"/>
                <w:lang w:val="en-US"/>
              </w:rPr>
              <w:t>02.01. – 07.01.2018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66DC" w:rsidRPr="00C366DC" w:rsidRDefault="00C366DC">
            <w:pPr>
              <w:rPr>
                <w:rFonts w:cs="MyriadPro-LightIt"/>
                <w:b/>
                <w:i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b/>
                <w:i/>
                <w:iCs/>
                <w:color w:val="000000"/>
                <w:lang w:val="en-US"/>
              </w:rPr>
              <w:t>TERME DOLENJSKE TOPLICE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Hotel Balnea****S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270,75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90,25</w:t>
            </w: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Hotel Kristal****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146,00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208,05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69,35</w:t>
            </w: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66DC" w:rsidRPr="00C366DC" w:rsidRDefault="00C366DC">
            <w:pPr>
              <w:rPr>
                <w:rFonts w:cs="MyriadPro-LightIt"/>
                <w:b/>
                <w:i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b/>
                <w:i/>
                <w:iCs/>
                <w:color w:val="000000"/>
                <w:lang w:val="en-US"/>
              </w:rPr>
              <w:t>TERME ŠMARJEŠKE TOPLICE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Hotel Vitarium****S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228,00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76,00</w:t>
            </w: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 xml:space="preserve">Hotel </w:t>
            </w:r>
            <w:proofErr w:type="spellStart"/>
            <w:r w:rsidRPr="00C366DC">
              <w:rPr>
                <w:rFonts w:cs="MyriadPro-LightIt"/>
                <w:iCs/>
                <w:color w:val="000000"/>
                <w:lang w:val="en-US"/>
              </w:rPr>
              <w:t>Šmarjeta</w:t>
            </w:r>
            <w:proofErr w:type="spellEnd"/>
            <w:r w:rsidRPr="00C366DC">
              <w:rPr>
                <w:rFonts w:cs="MyriadPro-LightIt"/>
                <w:iCs/>
                <w:color w:val="000000"/>
                <w:lang w:val="en-US"/>
              </w:rPr>
              <w:t>****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146,00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208,05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69,35</w:t>
            </w: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b/>
                <w:i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b/>
                <w:i/>
                <w:iCs/>
                <w:color w:val="000000"/>
                <w:lang w:val="en-US"/>
              </w:rPr>
              <w:t>7.1. – 30.3.2018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66DC" w:rsidRPr="00C366DC" w:rsidRDefault="00C366DC">
            <w:pPr>
              <w:rPr>
                <w:rFonts w:cs="MyriadPro-LightIt"/>
                <w:b/>
                <w:i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b/>
                <w:i/>
                <w:iCs/>
                <w:color w:val="000000"/>
                <w:lang w:val="en-US"/>
              </w:rPr>
              <w:t>TERME DOLENJSKE TOPLICE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color w:val="000000"/>
                <w:lang w:val="en-US"/>
              </w:rPr>
            </w:pP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Hotel Balnea****S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en-US"/>
              </w:rPr>
            </w:pPr>
            <w:r w:rsidRPr="00C366DC">
              <w:rPr>
                <w:rFonts w:cs="MyriadPro-LightIt"/>
                <w:iCs/>
                <w:lang w:val="en-US"/>
              </w:rPr>
              <w:t>167,20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en-US"/>
              </w:rPr>
            </w:pPr>
            <w:r w:rsidRPr="00C366DC">
              <w:rPr>
                <w:rFonts w:cs="MyriadPro-LightIt"/>
                <w:iCs/>
                <w:lang w:val="en-US"/>
              </w:rPr>
              <w:t>230,14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en-US"/>
              </w:rPr>
            </w:pPr>
            <w:r w:rsidRPr="00C366DC">
              <w:rPr>
                <w:rFonts w:cs="MyriadPro-LightIt"/>
                <w:iCs/>
                <w:lang w:val="en-US"/>
              </w:rPr>
              <w:t>76,71</w:t>
            </w: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en-US"/>
              </w:rPr>
            </w:pPr>
            <w:r w:rsidRPr="00C366DC">
              <w:rPr>
                <w:rFonts w:cs="MyriadPro-LightIt"/>
                <w:iCs/>
                <w:color w:val="000000"/>
                <w:lang w:val="en-US"/>
              </w:rPr>
              <w:t>Hotel Kristal****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en-US"/>
              </w:rPr>
            </w:pPr>
            <w:r w:rsidRPr="00C366DC">
              <w:rPr>
                <w:rFonts w:cs="MyriadPro-LightIt"/>
                <w:iCs/>
                <w:lang w:val="en-US"/>
              </w:rPr>
              <w:t>128,48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en-US"/>
              </w:rPr>
            </w:pPr>
            <w:r w:rsidRPr="00C366DC">
              <w:rPr>
                <w:rFonts w:cs="MyriadPro-LightIt"/>
                <w:iCs/>
                <w:lang w:val="en-US"/>
              </w:rPr>
              <w:t>176,84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en-US"/>
              </w:rPr>
            </w:pPr>
            <w:r w:rsidRPr="00C366DC">
              <w:rPr>
                <w:rFonts w:cs="MyriadPro-LightIt"/>
                <w:iCs/>
                <w:lang w:val="en-US"/>
              </w:rPr>
              <w:t>58,95</w:t>
            </w: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366DC" w:rsidRPr="00C366DC" w:rsidRDefault="00C366DC">
            <w:pPr>
              <w:rPr>
                <w:rFonts w:cs="MyriadPro-LightIt"/>
                <w:b/>
                <w:i/>
                <w:iCs/>
                <w:color w:val="000000"/>
                <w:lang w:val="it-IT"/>
              </w:rPr>
            </w:pPr>
            <w:r w:rsidRPr="00C366DC">
              <w:rPr>
                <w:rFonts w:cs="MyriadPro-LightIt"/>
                <w:b/>
                <w:i/>
                <w:iCs/>
                <w:color w:val="000000"/>
                <w:lang w:val="en-US"/>
              </w:rPr>
              <w:t>TERME ŠMARJEŠ</w:t>
            </w:r>
            <w:r w:rsidRPr="00C366DC">
              <w:rPr>
                <w:rFonts w:cs="MyriadPro-LightIt"/>
                <w:b/>
                <w:i/>
                <w:iCs/>
                <w:color w:val="000000"/>
                <w:lang w:val="it-IT"/>
              </w:rPr>
              <w:t>KE TOPLICE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66DC" w:rsidRPr="00C366DC" w:rsidRDefault="00C366DC">
            <w:pPr>
              <w:jc w:val="center"/>
              <w:rPr>
                <w:rFonts w:cs="MyriadPro-LightIt"/>
                <w:b/>
                <w:i/>
                <w:iCs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66DC" w:rsidRPr="00C366DC" w:rsidRDefault="00C366DC">
            <w:pPr>
              <w:jc w:val="center"/>
              <w:rPr>
                <w:rFonts w:cs="MyriadPro-LightIt"/>
                <w:b/>
                <w:i/>
                <w:iCs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66DC" w:rsidRPr="00C366DC" w:rsidRDefault="00C366DC">
            <w:pPr>
              <w:jc w:val="center"/>
              <w:rPr>
                <w:rFonts w:cs="MyriadPro-LightIt"/>
                <w:b/>
                <w:i/>
                <w:iCs/>
                <w:lang w:val="it-IT"/>
              </w:rPr>
            </w:pP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it-IT"/>
              </w:rPr>
            </w:pPr>
            <w:r w:rsidRPr="00C366DC">
              <w:rPr>
                <w:rFonts w:cs="MyriadPro-LightIt"/>
                <w:iCs/>
                <w:color w:val="000000"/>
                <w:lang w:val="it-IT"/>
              </w:rPr>
              <w:t>Hotel Vitarium****S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it-IT"/>
              </w:rPr>
            </w:pPr>
            <w:r w:rsidRPr="00C366DC">
              <w:rPr>
                <w:rFonts w:cs="MyriadPro-LightIt"/>
                <w:iCs/>
                <w:lang w:val="it-IT"/>
              </w:rPr>
              <w:t>144,32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it-IT"/>
              </w:rPr>
            </w:pPr>
            <w:r w:rsidRPr="00C366DC">
              <w:rPr>
                <w:rFonts w:cs="MyriadPro-LightIt"/>
                <w:iCs/>
                <w:lang w:val="it-IT"/>
              </w:rPr>
              <w:t>198,65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it-IT"/>
              </w:rPr>
            </w:pPr>
            <w:r w:rsidRPr="00C366DC">
              <w:rPr>
                <w:rFonts w:cs="MyriadPro-LightIt"/>
                <w:iCs/>
                <w:lang w:val="it-IT"/>
              </w:rPr>
              <w:t>66,22</w:t>
            </w:r>
          </w:p>
        </w:tc>
      </w:tr>
      <w:tr w:rsidR="00C366DC" w:rsidRPr="00C366DC" w:rsidTr="00C366D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rPr>
                <w:rFonts w:cs="MyriadPro-LightIt"/>
                <w:iCs/>
                <w:color w:val="000000"/>
                <w:lang w:val="it-IT"/>
              </w:rPr>
            </w:pPr>
            <w:r w:rsidRPr="00C366DC">
              <w:rPr>
                <w:rFonts w:cs="MyriadPro-LightIt"/>
                <w:iCs/>
                <w:color w:val="000000"/>
                <w:lang w:val="it-IT"/>
              </w:rPr>
              <w:t xml:space="preserve">Hotel </w:t>
            </w:r>
            <w:proofErr w:type="spellStart"/>
            <w:r w:rsidRPr="00C366DC">
              <w:rPr>
                <w:rFonts w:cs="MyriadPro-LightIt"/>
                <w:iCs/>
                <w:color w:val="000000"/>
                <w:lang w:val="it-IT"/>
              </w:rPr>
              <w:t>Šmarjeta</w:t>
            </w:r>
            <w:proofErr w:type="spellEnd"/>
            <w:r w:rsidRPr="00C366DC">
              <w:rPr>
                <w:rFonts w:cs="MyriadPro-LightIt"/>
                <w:iCs/>
                <w:color w:val="000000"/>
                <w:lang w:val="it-IT"/>
              </w:rPr>
              <w:t>****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it-IT"/>
              </w:rPr>
            </w:pPr>
            <w:r w:rsidRPr="00C366DC">
              <w:rPr>
                <w:rFonts w:cs="MyriadPro-LightIt"/>
                <w:iCs/>
                <w:lang w:val="it-IT"/>
              </w:rPr>
              <w:t>137,28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it-IT"/>
              </w:rPr>
            </w:pPr>
            <w:r w:rsidRPr="00C366DC">
              <w:rPr>
                <w:rFonts w:cs="MyriadPro-LightIt"/>
                <w:iCs/>
                <w:lang w:val="it-IT"/>
              </w:rPr>
              <w:t>188,96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DC" w:rsidRPr="00C366DC" w:rsidRDefault="00C366DC">
            <w:pPr>
              <w:jc w:val="center"/>
              <w:rPr>
                <w:rFonts w:cs="MyriadPro-LightIt"/>
                <w:iCs/>
                <w:lang w:val="it-IT"/>
              </w:rPr>
            </w:pPr>
            <w:r w:rsidRPr="00C366DC">
              <w:rPr>
                <w:rFonts w:cs="MyriadPro-LightIt"/>
                <w:iCs/>
                <w:lang w:val="it-IT"/>
              </w:rPr>
              <w:t>62,99</w:t>
            </w:r>
          </w:p>
        </w:tc>
      </w:tr>
    </w:tbl>
    <w:p w:rsidR="00C366DC" w:rsidRPr="00C366DC" w:rsidRDefault="00C366DC" w:rsidP="00C366DC">
      <w:pPr>
        <w:spacing w:after="0" w:line="240" w:lineRule="auto"/>
        <w:rPr>
          <w:rFonts w:cs="MyriadPro-LightIt"/>
          <w:iCs/>
          <w:color w:val="000000"/>
          <w:sz w:val="18"/>
          <w:szCs w:val="18"/>
          <w:lang w:val="it-IT"/>
        </w:rPr>
      </w:pPr>
      <w:r w:rsidRPr="00C366DC">
        <w:rPr>
          <w:rFonts w:cs="MyriadPro-LightIt"/>
          <w:iCs/>
          <w:color w:val="000000"/>
          <w:sz w:val="18"/>
          <w:szCs w:val="18"/>
          <w:lang w:val="it-IT"/>
        </w:rPr>
        <w:t>I prezzi sono in EURO, a persona in camera doppia. Supplemento tassa turistica: 1,27 EUR/ notte.</w:t>
      </w:r>
    </w:p>
    <w:p w:rsidR="00C366DC" w:rsidRPr="00C366DC" w:rsidRDefault="00C366DC" w:rsidP="00C366DC">
      <w:pPr>
        <w:spacing w:after="0" w:line="240" w:lineRule="auto"/>
        <w:rPr>
          <w:rStyle w:val="Krepko"/>
        </w:rPr>
      </w:pPr>
    </w:p>
    <w:p w:rsidR="00C366DC" w:rsidRPr="00C366DC" w:rsidRDefault="00C366DC" w:rsidP="00C366DC">
      <w:pPr>
        <w:spacing w:after="0" w:line="240" w:lineRule="auto"/>
        <w:rPr>
          <w:rStyle w:val="Krepko"/>
          <w:lang w:val="it-IT"/>
        </w:rPr>
      </w:pPr>
      <w:proofErr w:type="gramStart"/>
      <w:r w:rsidRPr="00C366DC">
        <w:rPr>
          <w:rStyle w:val="Krepko"/>
          <w:lang w:val="it-IT"/>
        </w:rPr>
        <w:t>Sconti:</w:t>
      </w:r>
      <w:r w:rsidRPr="00C366DC">
        <w:rPr>
          <w:lang w:val="it-IT"/>
        </w:rPr>
        <w:br/>
        <w:t>-</w:t>
      </w:r>
      <w:proofErr w:type="gramEnd"/>
      <w:r w:rsidRPr="00C366DC">
        <w:rPr>
          <w:lang w:val="it-IT"/>
        </w:rPr>
        <w:t xml:space="preserve"> i bambini da 0 a 5,99 anni hanno il soggiorno gratis, bambini da 6 a 13,99 anni hanno il 50% di sconto, dai 14 anni in poi hanno il 20% di sconto se soggiornano in camera con 2 adulti</w:t>
      </w:r>
      <w:r w:rsidRPr="00C366DC">
        <w:rPr>
          <w:lang w:val="it-IT"/>
        </w:rPr>
        <w:br/>
      </w:r>
      <w:r w:rsidRPr="00C366DC">
        <w:rPr>
          <w:rStyle w:val="Krepko"/>
          <w:highlight w:val="yellow"/>
          <w:lang w:val="it-IT"/>
        </w:rPr>
        <w:t xml:space="preserve">Offerta speciale bambini (02.01. – 07.01. </w:t>
      </w:r>
      <w:proofErr w:type="gramStart"/>
      <w:r w:rsidRPr="00C366DC">
        <w:rPr>
          <w:rStyle w:val="Krepko"/>
          <w:highlight w:val="yellow"/>
          <w:lang w:val="it-IT"/>
        </w:rPr>
        <w:t>e</w:t>
      </w:r>
      <w:proofErr w:type="gramEnd"/>
      <w:r w:rsidRPr="00C366DC">
        <w:rPr>
          <w:rStyle w:val="Krepko"/>
          <w:highlight w:val="yellow"/>
          <w:lang w:val="it-IT"/>
        </w:rPr>
        <w:t xml:space="preserve"> 09.2. – 14.2.): 1 bambino fino 13,99 anni e bambini fino 5,99 soggiornano gratis in camera con 2 adulti.</w:t>
      </w:r>
    </w:p>
    <w:p w:rsidR="008801D0" w:rsidRPr="00C366DC" w:rsidRDefault="00C366DC" w:rsidP="00C366DC">
      <w:r>
        <w:rPr>
          <w:lang w:val="it-IT"/>
        </w:rPr>
        <w:br/>
      </w:r>
      <w:r w:rsidR="008801D0" w:rsidRPr="0036723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801D0" w:rsidRPr="00C366DC" w:rsidSect="00EF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4F37"/>
    <w:multiLevelType w:val="multilevel"/>
    <w:tmpl w:val="619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0BC1"/>
    <w:multiLevelType w:val="hybridMultilevel"/>
    <w:tmpl w:val="7298B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6A18"/>
    <w:multiLevelType w:val="hybridMultilevel"/>
    <w:tmpl w:val="ED2C6792"/>
    <w:lvl w:ilvl="0" w:tplc="BDC4AC7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025E"/>
    <w:multiLevelType w:val="multilevel"/>
    <w:tmpl w:val="9AA4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719E4"/>
    <w:multiLevelType w:val="multilevel"/>
    <w:tmpl w:val="184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22F1A"/>
    <w:multiLevelType w:val="hybridMultilevel"/>
    <w:tmpl w:val="9F22884C"/>
    <w:lvl w:ilvl="0" w:tplc="875E8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43F7F"/>
    <w:multiLevelType w:val="multilevel"/>
    <w:tmpl w:val="3FA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7"/>
    <w:rsid w:val="000A2B46"/>
    <w:rsid w:val="00131F24"/>
    <w:rsid w:val="0019584D"/>
    <w:rsid w:val="002A19A2"/>
    <w:rsid w:val="002A2D9B"/>
    <w:rsid w:val="002D7776"/>
    <w:rsid w:val="002E59A6"/>
    <w:rsid w:val="00301C9F"/>
    <w:rsid w:val="00312C82"/>
    <w:rsid w:val="003C4140"/>
    <w:rsid w:val="003C5878"/>
    <w:rsid w:val="00442E0F"/>
    <w:rsid w:val="00453B6B"/>
    <w:rsid w:val="0046601F"/>
    <w:rsid w:val="004B48C3"/>
    <w:rsid w:val="004D034D"/>
    <w:rsid w:val="005B0261"/>
    <w:rsid w:val="00650DC8"/>
    <w:rsid w:val="00653B16"/>
    <w:rsid w:val="00694282"/>
    <w:rsid w:val="006A31B3"/>
    <w:rsid w:val="006C340E"/>
    <w:rsid w:val="007642C1"/>
    <w:rsid w:val="0085277B"/>
    <w:rsid w:val="008801D0"/>
    <w:rsid w:val="008A00E0"/>
    <w:rsid w:val="0091731E"/>
    <w:rsid w:val="00950A46"/>
    <w:rsid w:val="009B2B41"/>
    <w:rsid w:val="00A05F1F"/>
    <w:rsid w:val="00A6029F"/>
    <w:rsid w:val="00A66891"/>
    <w:rsid w:val="00A97D7D"/>
    <w:rsid w:val="00AB73FB"/>
    <w:rsid w:val="00B12867"/>
    <w:rsid w:val="00B44283"/>
    <w:rsid w:val="00C366DC"/>
    <w:rsid w:val="00C42E74"/>
    <w:rsid w:val="00C445F6"/>
    <w:rsid w:val="00C74057"/>
    <w:rsid w:val="00CA748B"/>
    <w:rsid w:val="00CC7E19"/>
    <w:rsid w:val="00CE1B85"/>
    <w:rsid w:val="00D075DF"/>
    <w:rsid w:val="00D443C0"/>
    <w:rsid w:val="00D76798"/>
    <w:rsid w:val="00D951E8"/>
    <w:rsid w:val="00DA641A"/>
    <w:rsid w:val="00DB1BAF"/>
    <w:rsid w:val="00E648C3"/>
    <w:rsid w:val="00EB5290"/>
    <w:rsid w:val="00EE6C1C"/>
    <w:rsid w:val="00E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7D96C-F847-4BEA-A604-2E6C85F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5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65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2867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650DC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50DC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50DC8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650DC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5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avaden"/>
    <w:rsid w:val="0065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50DC8"/>
    <w:pPr>
      <w:ind w:left="720"/>
      <w:contextualSpacing/>
    </w:pPr>
  </w:style>
  <w:style w:type="table" w:styleId="Tabelamrea">
    <w:name w:val="Table Grid"/>
    <w:basedOn w:val="Navadnatabela"/>
    <w:uiPriority w:val="59"/>
    <w:rsid w:val="00C36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Jezik xmlns="CCC2A057-0CB1-42CC-A868-441DC0DF16A8" xsi:nil="true"/>
    <Leto_x0020_nastanka xmlns="CCC2A057-0CB1-42CC-A868-441DC0DF16A8">2008</Leto_x0020_nastank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0C2CCB10CCC42A868441DC0DF16A8" ma:contentTypeVersion="0" ma:contentTypeDescription="Ustvari nov dokument." ma:contentTypeScope="" ma:versionID="d6ce16ee0e4fcfe410c3d8d2dc99e203">
  <xsd:schema xmlns:xsd="http://www.w3.org/2001/XMLSchema" xmlns:p="http://schemas.microsoft.com/office/2006/metadata/properties" xmlns:ns2="CCC2A057-0CB1-42CC-A868-441DC0DF16A8" targetNamespace="http://schemas.microsoft.com/office/2006/metadata/properties" ma:root="true" ma:fieldsID="0af164dd7c535072879dd3548562a9c1" ns2:_="">
    <xsd:import namespace="CCC2A057-0CB1-42CC-A868-441DC0DF16A8"/>
    <xsd:element name="properties">
      <xsd:complexType>
        <xsd:sequence>
          <xsd:element name="documentManagement">
            <xsd:complexType>
              <xsd:all>
                <xsd:element ref="ns2:Leto_x0020_nastanka" minOccurs="0"/>
                <xsd:element ref="ns2:Jezi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CC2A057-0CB1-42CC-A868-441DC0DF16A8" elementFormDefault="qualified">
    <xsd:import namespace="http://schemas.microsoft.com/office/2006/documentManagement/types"/>
    <xsd:element name="Leto_x0020_nastanka" ma:index="8" nillable="true" ma:displayName="Leto nastanka" ma:default="2008" ma:format="Dropdown" ma:internalName="Leto_x0020_nastanka">
      <xsd:simpleType>
        <xsd:restriction base="dms:Choice">
          <xsd:enumeration value="2007"/>
          <xsd:enumeration value="2008"/>
          <xsd:enumeration value="2009"/>
          <xsd:enumeration value="2010"/>
        </xsd:restriction>
      </xsd:simpleType>
    </xsd:element>
    <xsd:element name="Jezik" ma:index="9" nillable="true" ma:displayName="Jezik" ma:format="Dropdown" ma:internalName="Jezik">
      <xsd:simpleType>
        <xsd:union memberTypes="dms:Text">
          <xsd:simpleType>
            <xsd:restriction base="dms:Choice">
              <xsd:enumeration value="SLO"/>
              <xsd:enumeration value="ANG"/>
              <xsd:enumeration value="NEM"/>
              <xsd:enumeration value="HRV"/>
              <xsd:enumeration value="RUS"/>
              <xsd:enumeration value="ITA"/>
              <xsd:enumeration value="FRA"/>
              <xsd:enumeration value="VEČJEZIČN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094E71-CA3F-4FEA-B405-8B6B997E0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9AC21-4C91-420E-BFAC-10F1BCBF413D}">
  <ds:schemaRefs>
    <ds:schemaRef ds:uri="http://schemas.microsoft.com/office/2006/metadata/properties"/>
    <ds:schemaRef ds:uri="CCC2A057-0CB1-42CC-A868-441DC0DF16A8"/>
  </ds:schemaRefs>
</ds:datastoreItem>
</file>

<file path=customXml/itemProps3.xml><?xml version="1.0" encoding="utf-8"?>
<ds:datastoreItem xmlns:ds="http://schemas.openxmlformats.org/officeDocument/2006/customXml" ds:itemID="{995E6598-1AE5-4B2A-B048-A27799848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2A057-0CB1-42CC-A868-441DC0DF16A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hriberseka</dc:creator>
  <cp:lastModifiedBy>Simončič, Žiga</cp:lastModifiedBy>
  <cp:revision>3</cp:revision>
  <dcterms:created xsi:type="dcterms:W3CDTF">2017-12-20T10:31:00Z</dcterms:created>
  <dcterms:modified xsi:type="dcterms:W3CDTF">2017-12-20T10:36:00Z</dcterms:modified>
</cp:coreProperties>
</file>